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Об утверждении перечня продукции и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эпидемически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значимых объектов, подлежащих государственному санитарно-эпидемиологическому контролю и надзору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>Приказ Министра национальной экономики Республики Казахстан от 30 мая 2015 года № 414. Зарегистрирован в Министерстве юстиции Республики Казахстан 14 июля 2015 года № 11658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Текст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Официальная публикация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Информация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История изменений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Ссылки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На двух языках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Скачать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Печать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В соответствии с пунктом 3 статьи 21 Кодекса Республики Казахстан от 18 сентября 2009 года «О здоровье народа и системе здравоохранения», ПРИКАЗЫВАЮ: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1. Утвердить: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1) Перечень продукции, подлежащей государственному санитарно-эпидемиологическому контролю и надзору, согласно приложению 1 к настоящему приказу;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2) Перечень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эпидемически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значимых объектов, подлежащих государственному санитарно-эпидемиологическому контролю и надзору, согласно приложению 2 к настоящему приказу.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2. Комитету по защите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прав потребителей Министерства национальной экономики Республики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Казахстан обеспечить в установленном законодательством порядке: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1) государственную регистрацию настоящего приказа в Министерстве юстиции Республики Казахстан;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информационно-правовой системе «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Әділет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»;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3) размещение настоящего приказа на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Министерства национальной экономики Республики Казахстан.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возложить на курирующего вице-министра национальной экономики Республики Казахстан.</w:t>
      </w:r>
      <w:proofErr w:type="gramEnd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Министр национальной экономики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Республики Казахстан                       Е.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Досаев</w:t>
      </w:r>
      <w:proofErr w:type="spellEnd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«СОГЛАСОВАН»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Министр энергетики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Республики Казахстан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_______________ В. Школьник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11 июня 2015 года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Приложение 1       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к приказу Министра    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национальной экономики 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Республики Казахстан  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от 30 мая 2015 года № 414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Перечень</w:t>
      </w:r>
      <w:bookmarkStart w:id="0" w:name="_GoBack"/>
      <w:bookmarkEnd w:id="0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продукции, подлежащей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государственному</w:t>
      </w:r>
      <w:proofErr w:type="gramEnd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санитарно-эпидемиологическому контролю и надзору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1. Пищевые продукты (продукты в натуральном или переработанном виде, употребляемые человеком в пищу), в том числе полученные с использованием генно-инженерно-модифицированных (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) организмов.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2.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Товары для детей: игры и игрушки, постельное белье, одежда, обувь, учебные пособия, мебель, коляски, сумки (ранцы, рюкзаки, портфели), дневники и аналогичные изделия, тетради, прочие канцелярские товары из бумаги и картона, принадлежности канцелярские или школьные искусственные полимерные и синтетические материалы для изготовления товаров детского ассортимента.</w:t>
      </w:r>
      <w:proofErr w:type="gramEnd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3. Материалы, оборудование, вещества, устройства, применяемые в сфере хозяйственно-питьевого водоснабжения и при очистке сточных вод, в плавательных бассейнах.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4. Парфюмерно-косметические средства, средства гигиены полости рта.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5. Химическая и нефтехимическая продукция производственного назначения, товары бытовой химии, лакокрасочные материалы.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6. Полимерные, синтетические и иные материалы, предназначенные для применения в строительстве, на транспорте, а также для изготовления мебели и других предметов домашнего обихода; мебель; текстильные швейные и трикотажные материалы, содержащие химические волокна и текстильные вспомогательные вещества; искусственные и синтетические кожи и текстильные материалы для изготовления одежды и обуви.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7. Продукция машиностроения и приборостроения производственного, медицинского и бытового назначения, кроме запасных частей к транспортным средствам и бытовой технике.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8. Издательская продукция: учебные издания и пособия для общеобразовательных средних и высших учебных заведений, книжные и журнальные издания для детей и подростков.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lastRenderedPageBreak/>
        <w:t xml:space="preserve">       9. Изделия из натурального сырья, подвергающегося в процессе производства обработке (окраске, пропитке).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10. Материалы для изделий (изделия), контактирующих с кожей человека, одежда, обувь.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11. Продукция, изделия, являющиеся источником ионизирующего излучения, в том числе генерирующего, а также изделия и товары, содержащие радиоактивные вещества.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12. Строительное сырье и материалы, в которых гигиеническими нормативами регламентируется содержание радиоактивных веществ, в том числе производственные отходы для повторной переработки и использования в народном хозяйстве, лом черных и цветных металлов (металлолом).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13. Табачные изделия и табачное сырье.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14. Средства индивидуальной защиты.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15. Пестициды и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агрохимикаты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16. Материалы, изделия и оборудование, контактирующие с пищевыми продуктами.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17. Оборудование, материалы для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воздухоподготовки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воздухоочистки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и фильтрации.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18. Антигололедные реагенты.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19. Иные товары, в отношении которых введены временные санитарные меры, в соответствии с Решением Комиссии Таможенного союза от 28 мая 2010 года № 299.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Приложение 2   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к приказу Министра 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национальной экономики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Республики Казахстан  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от 30 мая 2015 года № 414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Перечень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эпидемически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значимых объектов, подлежащих государственному санитарно-эпидемиологическому контролю и надзору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1. Объекты высокой эпидемической значимости: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1) детские молочные кухни;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2) детские оздоровительные и санаторные объекты (круглогодичные, сезонные);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3) организации дошкольного воспитания и обучения всех видов и типов, комплексы «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школа-детский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сад»;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4) организации  воспитания и мест проживания детей и подростков,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интернатные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организации всех видов и типов;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5) организации начального, основного среднего и общего среднего образования;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6) организации специализированного образования для одаренных детей;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7) специальные и коррекционные организации воспитания и образования;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lastRenderedPageBreak/>
        <w:t xml:space="preserve">       8) объекты общественного питания и торговли в организованных коллективах (организациях дошкольного воспитания и обучения,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интернатных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организациях, организациях образования и здравоохранения,  вахтовых поселках, строительных площадках, промышленных и других объектах);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9) объекты по производству кремовых кондитерских изделий;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10) объекты общественного питания с производством, переработкой и реализацией пищевой продукции с числом более 50 посадочных мест;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11) молокоперерабатывающие объекты, объекты по производству готовой молочной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12) мясоперерабатывающие объекты, объекты по производству мяса и мясных полуфабрикатов и/или готовой мясной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13)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рыбоперерабатывающие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объекты, объекты по производству рыбы и рыбных полуфабрикатов и/или готовой рыбной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14) птицеперерабатывающие объекты, объекты по производству полуфабрикатов из мяса птицы и/или готовой продукции из мяса птицы;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15) объекты по производству масложировой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16) объекты по производству алкогольной продукции, безалкогольной продукции, питьевой воды (в том числе минеральной), расфасованной в емкости;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17) плодоперерабатывающие объекты, объекты по переработке сельскохозяйственной продукции растительного происхождения, в том числе соевой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18) объекты по производству и реализации специализированных пищевых продуктов и иных групп пищевой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19) объекты по производству поваренной и йодированной соли;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20) мукомольные объекты;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21) объекты по выпечке хлеба и хлебобулочных изделий;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22) объекты по производству сахара;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23) объекты оптовой и розничной торговли пищевой продукцией с торговой площадью свыше 50 квадратных метров, продовольственные рынки;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24) объекты оптового хранения пищевой продукции;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25) организации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>казывающие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стационарную помощь, за исключением наркологических больниц (диспансеров, центров медико-социальной реабилитации), психиатрических больниц (диспансеров);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осуществляющие деятельность в сфере службы крови;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оказывающие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амбулаторно-поликлиническую помощь;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объекты, оказывающие консультативно-диагностическую помощь;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объекты хранения и транспортировки лекарственных средств, вакцин и других иммунобиологических препаратов, средств и препаратов дезинфекции, дезинсекции, дератизации;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26) объекты, оказывающие стоматологические услуги;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27) объекты по изготовлению лекарственных средств;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lastRenderedPageBreak/>
        <w:t xml:space="preserve">       28) объекты общественного питания на транспорте (железнодорожном, воздушном, водном и автомобильном)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>бъекты бортового питания;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29) транспортные средства (железнодорожные, водные, воздушные) используемые для перевозки пассажиров и организации по перевозке пассажиров, опасных грузов;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30) радиационно-опасные объекты;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31) лечебно-косметологические объекты, салоны красоты, косметологические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центры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оказывающие услуги с нарушением кожных и слизистых покровов;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32) виды деятельности, относящиеся к 1 и 2 классам опасности согласно санитарной классификации производственных объектов (химические производства, металлургические, машиностроительные и металлообрабатывающие объекты, добыча руд, нерудных ископаемых, природного газа, строительная промышленность, полигоны по размещению, обезвреживанию, захоронению токсичных отходов производства и потребления 1 и 2 классов опасности, объекты по сбору, хранению, транспортировке, удалению, сортировке, переработке, обеззараживания, утилизации (сжиганию) медицинских отходов от 120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килограмм в час и выше, производство электрической и тепловой энергии при сжигании минерального топлива, стационарные радиотехнические объекты радиосвязи, радиовещания, телевидения, радиолокации и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радиоподавления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33) склады для хранения химических веществ и продукции,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и пестицидов (ядохимикатов);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34) объекты спортивно-оздоровительного назначения, спортивно-оздоровительные бассейны, бани и сауны вместимостью свыше 20 мест;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35) оздоровительные и санаторные объекты (сезонные, круглогодичные);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36) вахтовые поселки;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37) водоемы, места отдыха 2 категории (культурно-бытового назначения);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38)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водоисточники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, места водозабора для хозяйственно-питьевого водоснабжения;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39) нецентрализованные системы хозяйственно-питьевого водоснабжения с количеством обслуживаемого населения свыше 2 тысяч человек;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40) централизованные системы хозяйственно-питьевого водоснабжения;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41) санаторно-оздоровительные организации, базы и места отдыха;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42) все виды лабораторий.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2. Объекты незначительной эпидемической значимости: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1) организации технического и профессионального обучения,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 и высшего образования;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2) организации досуга, физического воспитания и развития творческих способностей детей и подростков (учреждения дополнительного образования)– центры творчества детей и молодежи, музыкальные, спортивные и художественные школы, детско-юношеские центры, дворовые клубы, станции юных натуралистов, учебно-производственные комбинаты, </w:t>
      </w:r>
      <w:r w:rsidRPr="00F51CAE">
        <w:rPr>
          <w:rFonts w:ascii="Times New Roman" w:hAnsi="Times New Roman" w:cs="Times New Roman"/>
          <w:sz w:val="28"/>
          <w:szCs w:val="28"/>
        </w:rPr>
        <w:lastRenderedPageBreak/>
        <w:t>учебные курсы и другие внешкольные организации, услуги няни без организации питания;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3) объекты по изготовлению, хранению и реализации продукции для детей и подростков (обувь, одежда, игрушки);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4) объекты по оказанию услуг населению посредством компьютеров (персональные компьютеры, планшетные персональные компьютеры, ноутбуки) и видеотерминалов (компьютерные клубы);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5) объекты общественного питания с производством, переработкой и реализацией пищевой продукции с числом менее 50 посадочных мест;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6) объекты по обслуживанию транспортных средств (железнодорожный, автомобильный,  водный и воздушный) и пассажиров;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7) аппараты для автоматического приготовления и реализации пищевых продуктов;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8) объекты по производству без кремовых кондитерских изделий;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9) объекты по производству мучных полуфабрикатов, макаронных изделий;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10) объекты по производству чипсов, сухариков, кукурузных палочек,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казинаков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 xml:space="preserve">, семечек, сухих завтраков, слайсов, сахарной ваты,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поп-корна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>, жареных орехов;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11) объекты по фасовке готовых пищевых продуктов;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12) объекты по производству пищевых концентратов и пищевых кислот;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13) объекты по производству чая, дрожжей и желатина;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14) объекты по производству крахмалопаточной продукции, крахмала;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15) организации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оказывающие стационарную медицинскую  помощь по наркологии,  медико-социальной реабилитации и психиатрии (наркологические больницы и диспансера, центры медико-социальной реабилитации, психиатрические больницы и диспансера);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16) организации здравоохранения, осуществляющие деятельность в сфере судебной медицины и патологической анатомии;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17) организации здравоохранения, восстановительного лечения и медицинской реабилитации;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18) объекты оптовой и розничной реализации лекарственных средств, изделий медицинского назначения, медицинской техники;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19) организации здравоохранения, скорой медицинской помощи и санитарной авиации;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20) организации здравоохранения медицины катастроф;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21) организации здравоохранения, оказывающие паллиативную помощь и сестринский уход;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22) объекты традиционной и народной медицины (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целительства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23) объекты по изготовлению, производству, переработке средств и препаратов дезинфекции, дезинсекции, дератизации, вакцин и других иммунобиологических, диагностических препаратов, а также по оказанию видов работ и услуг, связанных с их использованием;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lastRenderedPageBreak/>
        <w:t xml:space="preserve">       24) парикмахерские, салоны красоты, косметологические центры, оказывающие косметические услуги без нарушения кожных и слизистых покровов;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25) объекты спортивно-оздоровительного назначения, бани, сауны вместимостью до 20 мест;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26) объекты социально-бытовой инфраструктуры (культурно-зрелищные объекты, кладбища, объекты похоронного назначения, объекты временного проживания людей (гостиницы, мотели, кемпинги, общежития), организации по эксплуатации жилых и общественных зданий, офисов, организации, управляющие домами, кооперативы собственников помещений, общественные туалеты, прачечные, химчистки, очистные сооружения и прочие);</w:t>
      </w:r>
      <w:proofErr w:type="gramEnd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27) нецентрализованные системы хозяйственно-питьевого водоснабжения с количеством обслуживаемого населения до 2 тысяч человек;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28) объекты по обслуживанию водопроводных, канализационных, тепловых систем, котельные;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29) канализационные очистные сооружения и сети (в том числе ливневой канализации);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>30) виды деятельности, относящиеся к 3-5 классам опасности согласно санитарной классификации производственных объектов (химические производства, металлургические, машиностроительные и металлообрабатывающие объекты, добыча руд, нерудных ископаемых, природного газа, строительная промышленность, полигоны по размещению, обезвреживанию, захоронению токсичных отходов производства и потребления 3 и 4 классов опасности, объекты по сбору, хранению, транспортировке, удалению, сортировке, переработке, обеззараживания, утилизации (сжиганию)  медицинских отходов до 120 килограмм в</w:t>
      </w:r>
      <w:proofErr w:type="gramEnd"/>
      <w:r w:rsidRPr="00F51CAE">
        <w:rPr>
          <w:rFonts w:ascii="Times New Roman" w:hAnsi="Times New Roman" w:cs="Times New Roman"/>
          <w:sz w:val="28"/>
          <w:szCs w:val="28"/>
        </w:rPr>
        <w:t xml:space="preserve"> час и выше, производство электрической и тепловой энергии при сжигании минерального топлива, радиотехнические объекты, обработка древесины, текстильные производства и производства легкой промышленности, автозаправочные станции);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31) спортивно-оздоровительные учреждения;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32) парки;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51CAE">
        <w:rPr>
          <w:rFonts w:ascii="Times New Roman" w:hAnsi="Times New Roman" w:cs="Times New Roman"/>
          <w:sz w:val="28"/>
          <w:szCs w:val="28"/>
        </w:rPr>
        <w:t xml:space="preserve">33) радиационные объекты, имеющие источники ионизирующего  излучения, радиоактивные отходы с минимально значимой активностью ниже предусмотренных пунктом 4 Санитарных правил «Санитарно-эпидемиологических требований к обеспечению радиационной безопасности», утвержденных государственным органом в сфере санитарно-эпидемиологического благополучия, утвержденных приказом </w:t>
      </w:r>
      <w:proofErr w:type="spellStart"/>
      <w:r w:rsidRPr="00F51CA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51CAE">
        <w:rPr>
          <w:rFonts w:ascii="Times New Roman" w:hAnsi="Times New Roman" w:cs="Times New Roman"/>
          <w:sz w:val="28"/>
          <w:szCs w:val="28"/>
        </w:rPr>
        <w:t>. Министра национальной экономики Республики Казахстан от 27 марта 2015 года № 261 (зарегистрированный в Реестре государственной регистрации нормативных правовых актов № 11205);</w:t>
      </w:r>
      <w:proofErr w:type="gramEnd"/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lastRenderedPageBreak/>
        <w:t xml:space="preserve">       34) транспортные средства (железнодорожные, автомобильные, водные и воздушные), используемые для перевозки пищевых продуктов, продовольственного сырья, хозяйственно-питьевой воды;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35) склады для хранения парфюмерно-косметической продукции, средств гигиены;</w:t>
      </w:r>
    </w:p>
    <w:p w:rsidR="009C4414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36) объекты производства парфюмерно-косметической продукции и средств гигиены;</w:t>
      </w:r>
    </w:p>
    <w:p w:rsidR="00837B66" w:rsidRPr="00F51CAE" w:rsidRDefault="009C4414" w:rsidP="00F5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CAE">
        <w:rPr>
          <w:rFonts w:ascii="Times New Roman" w:hAnsi="Times New Roman" w:cs="Times New Roman"/>
          <w:sz w:val="28"/>
          <w:szCs w:val="28"/>
        </w:rPr>
        <w:t xml:space="preserve">       37) рынки оптовой, розничной и объекты оптовой, розничной торговли.</w:t>
      </w:r>
    </w:p>
    <w:sectPr w:rsidR="00837B66" w:rsidRPr="00F51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4D9"/>
    <w:rsid w:val="005C44D9"/>
    <w:rsid w:val="00837B66"/>
    <w:rsid w:val="009C4414"/>
    <w:rsid w:val="00F5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2444</Words>
  <Characters>13936</Characters>
  <Application>Microsoft Office Word</Application>
  <DocSecurity>0</DocSecurity>
  <Lines>116</Lines>
  <Paragraphs>32</Paragraphs>
  <ScaleCrop>false</ScaleCrop>
  <Company/>
  <LinksUpToDate>false</LinksUpToDate>
  <CharactersWithSpaces>16348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2015-10-27T03:41:00Z</dcterms:created>
  <dcterms:modified xsi:type="dcterms:W3CDTF">2015-10-27T03:48:00Z</dcterms:modified>
</cp:coreProperties>
</file>